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ihv636"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31">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8">
      <w:pPr>
        <w:ind w:left="0" w:firstLine="0"/>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4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4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4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5C">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5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6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6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
      <w:bookmarkEnd w:id="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3"/>
      <w:bookmarkEnd w:id="3"/>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4"/>
      <w:bookmarkEnd w:id="4"/>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83">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4">
      <w:pPr>
        <w:rPr/>
      </w:pPr>
      <w:r w:rsidDel="00000000" w:rsidR="00000000" w:rsidRPr="00000000">
        <w:br w:type="page"/>
      </w:r>
      <w:r w:rsidDel="00000000" w:rsidR="00000000" w:rsidRPr="00000000">
        <w:rPr>
          <w:rtl w:val="0"/>
        </w:rPr>
      </w:r>
    </w:p>
    <w:p w:rsidR="00000000" w:rsidDel="00000000" w:rsidP="00000000" w:rsidRDefault="00000000" w:rsidRPr="00000000" w14:paraId="0000008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2">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RM6310</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4djDzRYtIuWRIJTmR4IeEFA59Q==">CgMxLjAyCGguaWh2NjM2MghoLmdqZGd4czIJaC4yM2NrdnZkMgloLjFiYW9uNm0yCWguM3ZhYzV1ZjIJaC4zMmhpb3F6OAByITFLUGZFQWZPc2h3QlRxR0lHRE5xa3c1TDVqaF9sNGYtYw==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